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6A34">
      <w:pPr>
        <w:rPr>
          <w:rFonts w:hint="eastAsia" w:eastAsiaTheme="minorEastAsia"/>
          <w:lang w:eastAsia="zh-CN"/>
        </w:rPr>
      </w:pPr>
    </w:p>
    <w:p w14:paraId="606C02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3730625"/>
            <wp:effectExtent l="0" t="0" r="3175" b="3175"/>
            <wp:docPr id="3" name="图片 3" descr="c64e9a85-af96-44d8-b0c4-bfa848b25e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64e9a85-af96-44d8-b0c4-bfa848b25e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256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YXC-Q（3-one-十二醛）核磁图谱说明：</w:t>
      </w:r>
    </w:p>
    <w:p w14:paraId="4522B84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二氯甲烷残留，产品是二氯甲烷里蒸馏出来的，因需要抓紧时间送样，所以有少量残留</w:t>
      </w:r>
    </w:p>
    <w:p w14:paraId="3C101B86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产品是从水中析出，蒸馏时还有少量水，可能包裹在其中</w:t>
      </w:r>
    </w:p>
    <w:p w14:paraId="403AB8E8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圈中为少量杂质，积分很小。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9C6BA"/>
    <w:multiLevelType w:val="singleLevel"/>
    <w:tmpl w:val="0509C6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6130F"/>
    <w:rsid w:val="6E98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0</Lines>
  <Paragraphs>0</Paragraphs>
  <TotalTime>11</TotalTime>
  <ScaleCrop>false</ScaleCrop>
  <LinksUpToDate>false</LinksUpToDate>
  <CharactersWithSpaces>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2026-03-02T09:35:00Z</dcterms:created>
  <dc:creator>pyz</dc:creator>
  <cp:lastModifiedBy>彭建坤</cp:lastModifiedBy>
  <dcterms:modified xsi:type="dcterms:W3CDTF">2026-03-20T06:40:14Z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eyJoZGlkIjoiNjA0MWQzMjQ1YzhlMmFlZDAyNjU4ZThmNzY5MTdjMTMiLCJ1c2VySWQiOiI1Mzc2NzM1NjcifQ==</vt:lpwstr>
  </property>
  <property fmtid="{D5CDD505-2E9C-101B-9397-08002B2CF9AE}" pid="4" name="ICV">
    <vt:lpwstr>2E07C34C2AB54145A61DBA4F21A4836D_13</vt:lpwstr>
  </property>
</Properties>
</file>