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D4676">
      <w:pPr>
        <w:pStyle w:val="4"/>
        <w:spacing w:before="12"/>
        <w:ind w:firstLine="4202" w:firstLineChars="1500"/>
        <w:rPr>
          <w:b/>
          <w:bCs/>
          <w:color w:val="252525"/>
          <w:sz w:val="28"/>
          <w:szCs w:val="28"/>
        </w:rPr>
      </w:pPr>
      <w:bookmarkStart w:id="0" w:name="四川省成都市温江区海科路东段777号_"/>
      <w:bookmarkEnd w:id="0"/>
      <w:r>
        <w:rPr>
          <w:rFonts w:hint="eastAsia"/>
          <w:b/>
          <w:bCs/>
          <w:color w:val="252525"/>
          <w:sz w:val="28"/>
          <w:szCs w:val="28"/>
        </w:rPr>
        <w:t xml:space="preserve">HPLC </w:t>
      </w:r>
    </w:p>
    <w:p w14:paraId="55E7BD5C">
      <w:pPr>
        <w:tabs>
          <w:tab w:val="left" w:pos="2149"/>
        </w:tabs>
        <w:spacing w:before="92"/>
        <w:ind w:left="121" w:right="468"/>
        <w:jc w:val="center"/>
      </w:pPr>
      <w:r>
        <w:drawing>
          <wp:inline distT="0" distB="0" distL="114300" distR="114300">
            <wp:extent cx="5337175" cy="3692525"/>
            <wp:effectExtent l="0" t="0" r="15875" b="3175"/>
            <wp:docPr id="4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7175" cy="369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CC8C4">
      <w:pPr>
        <w:tabs>
          <w:tab w:val="left" w:pos="2149"/>
        </w:tabs>
        <w:spacing w:before="92"/>
        <w:ind w:left="121" w:right="468"/>
        <w:jc w:val="center"/>
      </w:pPr>
    </w:p>
    <w:p w14:paraId="166C3D47">
      <w:pPr>
        <w:tabs>
          <w:tab w:val="left" w:pos="2149"/>
        </w:tabs>
        <w:spacing w:before="92"/>
        <w:ind w:left="121" w:right="468"/>
        <w:jc w:val="center"/>
      </w:pPr>
    </w:p>
    <w:p w14:paraId="6B96238F">
      <w:pPr>
        <w:tabs>
          <w:tab w:val="left" w:pos="2149"/>
        </w:tabs>
        <w:spacing w:before="92"/>
        <w:ind w:left="121" w:right="468"/>
        <w:jc w:val="center"/>
      </w:pPr>
    </w:p>
    <w:p w14:paraId="7DA903EE">
      <w:pPr>
        <w:tabs>
          <w:tab w:val="left" w:pos="2149"/>
        </w:tabs>
        <w:spacing w:before="92"/>
        <w:ind w:left="121" w:right="468"/>
        <w:jc w:val="center"/>
      </w:pPr>
    </w:p>
    <w:p w14:paraId="28E5972C">
      <w:pPr>
        <w:tabs>
          <w:tab w:val="left" w:pos="2149"/>
        </w:tabs>
        <w:spacing w:before="92"/>
        <w:ind w:left="121" w:right="468"/>
        <w:jc w:val="center"/>
      </w:pPr>
    </w:p>
    <w:p w14:paraId="7B4BDA12">
      <w:pPr>
        <w:tabs>
          <w:tab w:val="left" w:pos="2149"/>
        </w:tabs>
        <w:spacing w:before="92"/>
        <w:ind w:left="121" w:right="468"/>
        <w:jc w:val="center"/>
      </w:pPr>
    </w:p>
    <w:p w14:paraId="22839B19">
      <w:pPr>
        <w:tabs>
          <w:tab w:val="left" w:pos="2149"/>
        </w:tabs>
        <w:spacing w:before="92"/>
        <w:ind w:left="121" w:right="468"/>
        <w:jc w:val="center"/>
      </w:pPr>
    </w:p>
    <w:p w14:paraId="701B3FB9">
      <w:pPr>
        <w:tabs>
          <w:tab w:val="left" w:pos="2149"/>
        </w:tabs>
        <w:spacing w:before="92"/>
        <w:ind w:left="121" w:right="468"/>
        <w:jc w:val="center"/>
      </w:pPr>
    </w:p>
    <w:p w14:paraId="607C1087">
      <w:pPr>
        <w:tabs>
          <w:tab w:val="left" w:pos="2149"/>
        </w:tabs>
        <w:spacing w:before="92"/>
        <w:ind w:left="121" w:right="468"/>
        <w:jc w:val="center"/>
      </w:pPr>
    </w:p>
    <w:p w14:paraId="0E1CF32A">
      <w:pPr>
        <w:tabs>
          <w:tab w:val="left" w:pos="2149"/>
        </w:tabs>
        <w:spacing w:before="92"/>
        <w:ind w:left="121" w:right="468"/>
        <w:jc w:val="center"/>
      </w:pPr>
    </w:p>
    <w:p w14:paraId="5C7928E2">
      <w:pPr>
        <w:tabs>
          <w:tab w:val="left" w:pos="2149"/>
        </w:tabs>
        <w:spacing w:before="92"/>
        <w:ind w:left="121" w:right="468"/>
        <w:jc w:val="center"/>
      </w:pPr>
    </w:p>
    <w:p w14:paraId="550CC773">
      <w:pPr>
        <w:tabs>
          <w:tab w:val="left" w:pos="2149"/>
        </w:tabs>
        <w:spacing w:before="92"/>
        <w:ind w:left="121" w:right="468"/>
        <w:jc w:val="center"/>
      </w:pPr>
    </w:p>
    <w:p w14:paraId="702FE599">
      <w:pPr>
        <w:tabs>
          <w:tab w:val="left" w:pos="2149"/>
        </w:tabs>
        <w:spacing w:before="92"/>
        <w:ind w:left="121" w:right="468"/>
        <w:jc w:val="center"/>
      </w:pPr>
    </w:p>
    <w:p w14:paraId="47B868D6">
      <w:pPr>
        <w:tabs>
          <w:tab w:val="left" w:pos="2149"/>
        </w:tabs>
        <w:spacing w:before="92"/>
        <w:ind w:left="121" w:right="468"/>
        <w:jc w:val="center"/>
      </w:pPr>
    </w:p>
    <w:p w14:paraId="68EFFA1B">
      <w:pPr>
        <w:tabs>
          <w:tab w:val="left" w:pos="2149"/>
        </w:tabs>
        <w:spacing w:before="92"/>
        <w:ind w:left="121" w:right="468"/>
        <w:jc w:val="center"/>
      </w:pPr>
    </w:p>
    <w:p w14:paraId="0F2B1C32">
      <w:pPr>
        <w:tabs>
          <w:tab w:val="left" w:pos="2149"/>
        </w:tabs>
        <w:spacing w:before="92"/>
        <w:ind w:left="121" w:right="468"/>
        <w:jc w:val="center"/>
      </w:pPr>
    </w:p>
    <w:p w14:paraId="659C45FD">
      <w:pPr>
        <w:tabs>
          <w:tab w:val="left" w:pos="2149"/>
        </w:tabs>
        <w:spacing w:before="92"/>
        <w:ind w:right="468"/>
        <w:jc w:val="both"/>
      </w:pPr>
      <w:r>
        <w:drawing>
          <wp:inline distT="0" distB="0" distL="114300" distR="114300">
            <wp:extent cx="5774690" cy="3535045"/>
            <wp:effectExtent l="0" t="0" r="16510" b="825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4690" cy="353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72455" cy="3268980"/>
            <wp:effectExtent l="0" t="0" r="4445" b="762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2455" cy="32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1D20A5B8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bookmarkStart w:id="1" w:name="_GoBack"/>
      <w:bookmarkEnd w:id="1"/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CF36594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</Words>
  <Characters>4</Characters>
  <Lines>10</Lines>
  <Paragraphs>2</Paragraphs>
  <TotalTime>0</TotalTime>
  <ScaleCrop>false</ScaleCrop>
  <LinksUpToDate>false</LinksUpToDate>
  <CharactersWithSpaces>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dcterms:modified xsi:type="dcterms:W3CDTF">2025-10-20T06:19:32Z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2052-12.1.0.23125</vt:lpwstr>
  </property>
  <property fmtid="{D5CDD505-2E9C-101B-9397-08002B2CF9AE}" pid="5" name="ICV">
    <vt:lpwstr>302AF1BB70AD4E9D82EC3805F779B27D_13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